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7B1F" w14:textId="77777777" w:rsidR="005D3B8A" w:rsidRPr="003D1A60" w:rsidRDefault="005D3B8A" w:rsidP="005D3B8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A60">
        <w:rPr>
          <w:rFonts w:ascii="Times New Roman" w:hAnsi="Times New Roman"/>
          <w:b/>
          <w:sz w:val="24"/>
          <w:szCs w:val="24"/>
          <w:u w:val="single"/>
        </w:rPr>
        <w:t>Obowiązek informacyjny RODO</w:t>
      </w:r>
    </w:p>
    <w:p w14:paraId="5C3C0CAE" w14:textId="77777777" w:rsidR="005D3B8A" w:rsidRPr="00F72457" w:rsidRDefault="005D3B8A" w:rsidP="005D3B8A">
      <w:pPr>
        <w:rPr>
          <w:rFonts w:cs="Calibri"/>
          <w:b/>
        </w:rPr>
      </w:pPr>
    </w:p>
    <w:p w14:paraId="06BF66CD" w14:textId="1699BE89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5D3B8A">
        <w:rPr>
          <w:rFonts w:ascii="Times New Roman" w:hAnsi="Times New Roman"/>
          <w:color w:val="000000"/>
        </w:rPr>
        <w:t xml:space="preserve">Administratorem danych osobowych jest </w:t>
      </w:r>
      <w:r w:rsidRPr="005D3B8A">
        <w:rPr>
          <w:rFonts w:ascii="Times New Roman" w:hAnsi="Times New Roman"/>
          <w:b/>
          <w:color w:val="000000"/>
        </w:rPr>
        <w:t xml:space="preserve"> Nadleśnictwo</w:t>
      </w:r>
      <w:r w:rsidR="00227F15">
        <w:rPr>
          <w:rFonts w:ascii="Times New Roman" w:hAnsi="Times New Roman"/>
          <w:b/>
          <w:color w:val="000000"/>
        </w:rPr>
        <w:t xml:space="preserve"> Parczew ul. Al. Kasztanowa 29, </w:t>
      </w:r>
      <w:r w:rsidR="00227F15">
        <w:rPr>
          <w:rFonts w:ascii="Times New Roman" w:hAnsi="Times New Roman"/>
          <w:b/>
          <w:color w:val="000000"/>
        </w:rPr>
        <w:br/>
        <w:t xml:space="preserve">21-230 Sosnowica </w:t>
      </w:r>
      <w:r w:rsidRPr="005D3B8A">
        <w:rPr>
          <w:rFonts w:ascii="Times New Roman" w:hAnsi="Times New Roman"/>
          <w:color w:val="000000"/>
        </w:rPr>
        <w:t xml:space="preserve">zwane dalej </w:t>
      </w:r>
      <w:r w:rsidRPr="005D3B8A">
        <w:rPr>
          <w:rFonts w:ascii="Times New Roman" w:hAnsi="Times New Roman"/>
          <w:b/>
          <w:color w:val="000000"/>
        </w:rPr>
        <w:t>Administratorem Danych</w:t>
      </w:r>
      <w:r w:rsidRPr="005D3B8A">
        <w:rPr>
          <w:rFonts w:ascii="Times New Roman" w:hAnsi="Times New Roman"/>
          <w:color w:val="000000"/>
        </w:rPr>
        <w:t>, tel.:</w:t>
      </w:r>
      <w:r w:rsidR="00227F15">
        <w:rPr>
          <w:rFonts w:ascii="Times New Roman" w:hAnsi="Times New Roman"/>
          <w:color w:val="000000"/>
        </w:rPr>
        <w:t xml:space="preserve"> 83 591 21 25</w:t>
      </w:r>
      <w:r w:rsidRPr="005D3B8A">
        <w:rPr>
          <w:rFonts w:ascii="Times New Roman" w:hAnsi="Times New Roman"/>
          <w:color w:val="000000"/>
        </w:rPr>
        <w:br/>
        <w:t xml:space="preserve">e-mail: </w:t>
      </w:r>
      <w:hyperlink r:id="rId5" w:history="1">
        <w:r w:rsidR="00227F15" w:rsidRPr="0024195E">
          <w:rPr>
            <w:rStyle w:val="Hipercze"/>
            <w:rFonts w:ascii="Times New Roman" w:hAnsi="Times New Roman"/>
          </w:rPr>
          <w:t>parczew@lublin.lasy.gov.pl</w:t>
        </w:r>
      </w:hyperlink>
      <w:r w:rsidR="00227F15">
        <w:rPr>
          <w:rStyle w:val="Hipercze"/>
          <w:rFonts w:ascii="Times New Roman" w:hAnsi="Times New Roman"/>
          <w:color w:val="FF0000"/>
        </w:rPr>
        <w:t xml:space="preserve"> </w:t>
      </w:r>
    </w:p>
    <w:p w14:paraId="77D7760D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W sprawach związanych z przetwarzaniem danych osobowych proszę kontaktować się na dane teleadresowe  wskazane w pkt 1.</w:t>
      </w:r>
    </w:p>
    <w:p w14:paraId="1FD8B7AD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Celem przetwarzania danych osobowych jest rozpatrzenie wniosku, podania, prośby.</w:t>
      </w:r>
    </w:p>
    <w:p w14:paraId="580B3180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Podstawą prawną przetwarzania danych osobowych </w:t>
      </w:r>
      <w:r w:rsidRPr="005D3B8A">
        <w:rPr>
          <w:rFonts w:ascii="Times New Roman" w:hAnsi="Times New Roman"/>
          <w:b/>
        </w:rPr>
        <w:t>Pani/Pana</w:t>
      </w:r>
      <w:r w:rsidRPr="005D3B8A">
        <w:rPr>
          <w:rFonts w:ascii="Times New Roman" w:hAnsi="Times New Roman"/>
        </w:rPr>
        <w:t xml:space="preserve"> jest:</w:t>
      </w:r>
    </w:p>
    <w:p w14:paraId="4076EA8B" w14:textId="6AF252D0" w:rsidR="005D3B8A" w:rsidRPr="005D3B8A" w:rsidRDefault="005D3B8A" w:rsidP="005D3B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art. 6 ust. 1 lit. c) RODO – niezbędne do wypełnienia obowiązku prawnego ciążącego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>na Administratorze</w:t>
      </w:r>
      <w:r w:rsidR="00227F15">
        <w:rPr>
          <w:rFonts w:ascii="Times New Roman" w:hAnsi="Times New Roman"/>
        </w:rPr>
        <w:t>.</w:t>
      </w:r>
    </w:p>
    <w:p w14:paraId="2D10B7AE" w14:textId="77777777" w:rsidR="005D3B8A" w:rsidRPr="005D3B8A" w:rsidRDefault="005D3B8A" w:rsidP="005D3B8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 art. 6 ust. 1 lit. f) RODO -  przetwarzanie danych osobowych  w zakresie niezbędnym dla 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 xml:space="preserve">do celów wynikających z prawnie </w:t>
      </w:r>
      <w:r w:rsidRPr="005D3B8A">
        <w:rPr>
          <w:rFonts w:ascii="Times New Roman" w:hAnsi="Times New Roman"/>
          <w:color w:val="000000"/>
        </w:rPr>
        <w:t xml:space="preserve">uzasadnionych  interesów </w:t>
      </w:r>
      <w:r w:rsidRPr="005D3B8A">
        <w:rPr>
          <w:rFonts w:ascii="Times New Roman" w:hAnsi="Times New Roman"/>
          <w:b/>
          <w:color w:val="000000"/>
        </w:rPr>
        <w:t xml:space="preserve">Administratora </w:t>
      </w:r>
      <w:r w:rsidRPr="005D3B8A">
        <w:rPr>
          <w:rFonts w:ascii="Times New Roman" w:hAnsi="Times New Roman"/>
          <w:color w:val="000000"/>
        </w:rPr>
        <w:t>lub osób  trzecich.</w:t>
      </w:r>
    </w:p>
    <w:p w14:paraId="7563583D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b/>
          <w:color w:val="000000"/>
        </w:rPr>
        <w:t xml:space="preserve">Administrator </w:t>
      </w:r>
      <w:r w:rsidRPr="005D3B8A">
        <w:rPr>
          <w:rFonts w:ascii="Times New Roman" w:hAnsi="Times New Roman"/>
          <w:color w:val="000000"/>
        </w:rPr>
        <w:t>może przetwarzać następujące kategorie danych osobowych Pani/Pana:</w:t>
      </w:r>
    </w:p>
    <w:p w14:paraId="7F3D07AE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identyfikacyjne: imię i nazwisko;</w:t>
      </w:r>
    </w:p>
    <w:p w14:paraId="635C9139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kontaktowe,</w:t>
      </w:r>
    </w:p>
    <w:p w14:paraId="713C3103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teleadresowe;</w:t>
      </w:r>
    </w:p>
    <w:p w14:paraId="2D314337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informatycznych. </w:t>
      </w:r>
    </w:p>
    <w:p w14:paraId="55EC6A06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nie są przekazywane poza Europejski Obszar Gospodarczy lub organizacji międzynarodowej. </w:t>
      </w:r>
    </w:p>
    <w:p w14:paraId="69AC483C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Pani/Pan</w:t>
      </w:r>
      <w:r w:rsidRPr="005D3B8A">
        <w:rPr>
          <w:rFonts w:ascii="Times New Roman" w:hAnsi="Times New Roman"/>
        </w:rPr>
        <w:t xml:space="preserve"> ma prawo do:</w:t>
      </w:r>
    </w:p>
    <w:p w14:paraId="115C20C2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a) dostępu do treści swoich danych oraz otrzymania ich kopii (art. 15 RODO),</w:t>
      </w:r>
    </w:p>
    <w:p w14:paraId="166168BA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b) sprostowania danych (art. 16. RODO),</w:t>
      </w:r>
    </w:p>
    <w:p w14:paraId="31FB6E87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c) usunięcia danych (art. 17 RODO),</w:t>
      </w:r>
    </w:p>
    <w:p w14:paraId="15CC0B69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d) ograniczenia przetwarzania danych (art. 18 RODO),</w:t>
      </w:r>
    </w:p>
    <w:p w14:paraId="4FDE70DE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e) przenoszenia danych (art. 20 RODO),</w:t>
      </w:r>
    </w:p>
    <w:p w14:paraId="239CD78E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f) wniesienia sprzeciwu wobec przetwarzania danych (art. 21 RODO),</w:t>
      </w:r>
    </w:p>
    <w:p w14:paraId="5306336F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g) niepodlegania decyzjom podjętym w warunkach zautomatyzowanego przetwarzania danych, |</w:t>
      </w:r>
      <w:r w:rsidRPr="005D3B8A">
        <w:rPr>
          <w:rFonts w:ascii="Times New Roman" w:hAnsi="Times New Roman"/>
        </w:rPr>
        <w:br/>
        <w:t xml:space="preserve">        w tym profilowania (art. 22 RODO).</w:t>
      </w:r>
    </w:p>
    <w:p w14:paraId="2FF002CA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h) wniesienia skargi do organu nadzorczego (Urzędu Ochrony Danych Osobowych, ul. Stawki 2, 00 - 193 Warszawa) nadzorującego zgodność przetwarzania danych z przepisami o ochronie danych osobowych.</w:t>
      </w:r>
    </w:p>
    <w:p w14:paraId="25A7D494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Źródłem danych osobowych jest wnioskodawca.</w:t>
      </w:r>
    </w:p>
    <w:p w14:paraId="3292F966" w14:textId="6D5FF8FC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Administrator</w:t>
      </w:r>
      <w:r w:rsidRPr="005D3B8A">
        <w:rPr>
          <w:rFonts w:ascii="Times New Roman" w:hAnsi="Times New Roman"/>
        </w:rPr>
        <w:t xml:space="preserve"> może przechowywać dane osobowe przez okres wymagany obowiązującymi przepisami prawa, nie dłużej jednak niż okres przedawnienia roszczeń.</w:t>
      </w:r>
    </w:p>
    <w:p w14:paraId="4B768A68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 Pan</w:t>
      </w:r>
      <w:r w:rsidRPr="005D3B8A">
        <w:rPr>
          <w:rFonts w:ascii="Times New Roman" w:hAnsi="Times New Roman"/>
        </w:rPr>
        <w:t xml:space="preserve"> jest zobowiązany do podania danych osobowych. Konsekwencją  niepodania danych os</w:t>
      </w:r>
      <w:r>
        <w:rPr>
          <w:rFonts w:ascii="Times New Roman" w:hAnsi="Times New Roman"/>
        </w:rPr>
        <w:t>o</w:t>
      </w:r>
      <w:r w:rsidRPr="005D3B8A">
        <w:rPr>
          <w:rFonts w:ascii="Times New Roman" w:hAnsi="Times New Roman"/>
        </w:rPr>
        <w:t>bowych jest odmowa wniosku, podania, prośby.</w:t>
      </w:r>
    </w:p>
    <w:p w14:paraId="1DA89525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Dane osobowe nie podlegają zautomatyzowanemu podejmowaniu decyzji, w tym o profilowaniu.</w:t>
      </w:r>
    </w:p>
    <w:p w14:paraId="676E6C5A" w14:textId="77777777" w:rsidR="005D3B8A" w:rsidRPr="005D3B8A" w:rsidRDefault="005D3B8A" w:rsidP="005D3B8A">
      <w:pPr>
        <w:jc w:val="both"/>
        <w:rPr>
          <w:rFonts w:ascii="Times New Roman" w:hAnsi="Times New Roman"/>
          <w:b/>
        </w:rPr>
      </w:pPr>
    </w:p>
    <w:p w14:paraId="123FB694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314C053D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4C71B4D9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4133D1CF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7C04B807" w14:textId="77777777" w:rsidR="005D3B8A" w:rsidRDefault="005D3B8A" w:rsidP="005D3B8A">
      <w:pPr>
        <w:jc w:val="both"/>
        <w:rPr>
          <w:rFonts w:ascii="Arial" w:hAnsi="Arial" w:cs="Arial"/>
          <w:sz w:val="20"/>
          <w:szCs w:val="20"/>
        </w:rPr>
      </w:pPr>
    </w:p>
    <w:sectPr w:rsidR="005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8758C672"/>
    <w:lvl w:ilvl="0" w:tplc="ABAEBE1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D32FB"/>
    <w:multiLevelType w:val="hybridMultilevel"/>
    <w:tmpl w:val="11B80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8A"/>
    <w:rsid w:val="00223254"/>
    <w:rsid w:val="00227F15"/>
    <w:rsid w:val="005D3B8A"/>
    <w:rsid w:val="00D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1FF"/>
  <w15:chartTrackingRefBased/>
  <w15:docId w15:val="{F0105D39-C801-465C-BA31-44824E7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B8A"/>
    <w:pPr>
      <w:spacing w:after="0" w:line="269" w:lineRule="exact"/>
      <w:ind w:left="113" w:firstLine="17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B8A"/>
    <w:pPr>
      <w:spacing w:after="160" w:line="259" w:lineRule="auto"/>
      <w:ind w:left="720" w:firstLine="0"/>
      <w:contextualSpacing/>
    </w:pPr>
  </w:style>
  <w:style w:type="character" w:styleId="Hipercze">
    <w:name w:val="Hyperlink"/>
    <w:uiPriority w:val="99"/>
    <w:unhideWhenUsed/>
    <w:rsid w:val="005D3B8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ze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kwiecien</dc:creator>
  <cp:keywords/>
  <dc:description/>
  <cp:lastModifiedBy>honorata.mroz</cp:lastModifiedBy>
  <cp:revision>2</cp:revision>
  <dcterms:created xsi:type="dcterms:W3CDTF">2021-12-14T08:45:00Z</dcterms:created>
  <dcterms:modified xsi:type="dcterms:W3CDTF">2021-12-14T08:45:00Z</dcterms:modified>
</cp:coreProperties>
</file>